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E861A" w14:textId="77777777" w:rsidR="00000000" w:rsidRPr="00610EA5" w:rsidRDefault="00000000">
      <w:pPr>
        <w:rPr>
          <w:rFonts w:ascii="Arial" w:hAnsi="Arial" w:cs="Arial"/>
          <w:b/>
          <w:sz w:val="22"/>
          <w:szCs w:val="22"/>
          <w:lang w:val="es-ES"/>
        </w:rPr>
      </w:pPr>
    </w:p>
    <w:p w14:paraId="6DEB3C5B"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07ADE6C9" w14:textId="77777777" w:rsidR="00521342" w:rsidRPr="00E54EB9" w:rsidRDefault="00521342" w:rsidP="00521342">
      <w:pPr>
        <w:spacing w:line="276" w:lineRule="auto"/>
        <w:rPr>
          <w:rFonts w:ascii="Arial" w:hAnsi="Arial" w:cs="Arial"/>
          <w:sz w:val="22"/>
          <w:szCs w:val="22"/>
        </w:rPr>
      </w:pPr>
      <w:bookmarkStart w:id="2" w:name="_Hlk201540631"/>
      <w:r w:rsidRPr="00E54EB9">
        <w:rPr>
          <w:rFonts w:ascii="Arial" w:hAnsi="Arial" w:cs="Arial"/>
          <w:sz w:val="22"/>
          <w:szCs w:val="22"/>
        </w:rPr>
        <w:t>Bogotá D.C.</w:t>
      </w:r>
    </w:p>
    <w:p w14:paraId="357B540F" w14:textId="77777777" w:rsidR="00521342" w:rsidRPr="00E54EB9" w:rsidRDefault="00521342" w:rsidP="00521342">
      <w:pPr>
        <w:spacing w:line="276" w:lineRule="auto"/>
        <w:rPr>
          <w:rFonts w:ascii="Arial" w:hAnsi="Arial" w:cs="Arial"/>
          <w:sz w:val="22"/>
          <w:szCs w:val="22"/>
        </w:rPr>
      </w:pPr>
    </w:p>
    <w:p w14:paraId="57548F47" w14:textId="77777777" w:rsidR="00521342" w:rsidRPr="00E54EB9" w:rsidRDefault="00521342" w:rsidP="00521342">
      <w:pPr>
        <w:spacing w:line="276" w:lineRule="auto"/>
        <w:rPr>
          <w:rFonts w:ascii="Arial" w:hAnsi="Arial" w:cs="Arial"/>
          <w:sz w:val="22"/>
          <w:szCs w:val="22"/>
        </w:rPr>
      </w:pPr>
    </w:p>
    <w:p w14:paraId="620969BD" w14:textId="77777777" w:rsidR="00521342" w:rsidRPr="00E54EB9" w:rsidRDefault="00521342" w:rsidP="00521342">
      <w:pPr>
        <w:spacing w:line="276" w:lineRule="auto"/>
        <w:rPr>
          <w:rFonts w:ascii="Arial" w:hAnsi="Arial" w:cs="Arial"/>
          <w:sz w:val="22"/>
          <w:szCs w:val="22"/>
        </w:rPr>
      </w:pPr>
      <w:r w:rsidRPr="00E54EB9">
        <w:rPr>
          <w:rFonts w:ascii="Arial" w:hAnsi="Arial" w:cs="Arial"/>
          <w:sz w:val="22"/>
          <w:szCs w:val="22"/>
        </w:rPr>
        <w:t>Señores:</w:t>
      </w:r>
    </w:p>
    <w:p w14:paraId="1E2A546C" w14:textId="77777777" w:rsidR="00521342" w:rsidRDefault="00521342" w:rsidP="00521342">
      <w:pPr>
        <w:spacing w:line="276" w:lineRule="auto"/>
        <w:rPr>
          <w:rFonts w:ascii="Arial" w:hAnsi="Arial" w:cs="Arial"/>
          <w:b/>
          <w:sz w:val="22"/>
          <w:szCs w:val="22"/>
        </w:rPr>
      </w:pPr>
      <w:r>
        <w:rPr>
          <w:rFonts w:ascii="Arial" w:hAnsi="Arial" w:cs="Arial"/>
          <w:b/>
          <w:sz w:val="22"/>
          <w:szCs w:val="22"/>
        </w:rPr>
        <w:t xml:space="preserve">REGISTRADURIA NACIONAL DEL ESTADO CIVIL </w:t>
      </w:r>
    </w:p>
    <w:p w14:paraId="58F58820" w14:textId="77777777" w:rsidR="00521342" w:rsidRPr="00E54EB9" w:rsidRDefault="00521342" w:rsidP="00521342">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5E742C1C" w14:textId="77777777" w:rsidR="00521342" w:rsidRDefault="00521342" w:rsidP="00521342">
      <w:pPr>
        <w:spacing w:line="276" w:lineRule="auto"/>
        <w:rPr>
          <w:rFonts w:ascii="Arial" w:hAnsi="Arial" w:cs="Arial"/>
          <w:sz w:val="22"/>
          <w:szCs w:val="22"/>
          <w:lang w:val="es-ES"/>
        </w:rPr>
      </w:pPr>
      <w:r>
        <w:rPr>
          <w:rFonts w:ascii="Arial" w:hAnsi="Arial" w:cs="Arial"/>
          <w:sz w:val="22"/>
          <w:szCs w:val="22"/>
        </w:rPr>
        <w:t>Avenida Calle 26 No. 51 - 50</w:t>
      </w:r>
      <w:r w:rsidRPr="00196BBE">
        <w:rPr>
          <w:rFonts w:ascii="Arial" w:hAnsi="Arial" w:cs="Arial"/>
          <w:sz w:val="22"/>
          <w:szCs w:val="22"/>
          <w:lang w:val="es-ES"/>
        </w:rPr>
        <w:t xml:space="preserve"> </w:t>
      </w:r>
    </w:p>
    <w:p w14:paraId="29CD0B02" w14:textId="77777777" w:rsidR="00521342" w:rsidRPr="00E54EB9" w:rsidRDefault="00521342" w:rsidP="00521342">
      <w:pPr>
        <w:spacing w:line="276" w:lineRule="auto"/>
        <w:rPr>
          <w:rFonts w:ascii="Arial" w:hAnsi="Arial" w:cs="Arial"/>
          <w:sz w:val="22"/>
          <w:szCs w:val="22"/>
        </w:rPr>
      </w:pPr>
      <w:r w:rsidRPr="00E54EB9">
        <w:rPr>
          <w:rFonts w:ascii="Arial" w:hAnsi="Arial" w:cs="Arial"/>
          <w:sz w:val="22"/>
          <w:szCs w:val="22"/>
          <w:lang w:val="es-ES"/>
        </w:rPr>
        <w:t>Ciudad.</w:t>
      </w:r>
      <w:r>
        <w:rPr>
          <w:rFonts w:ascii="Arial" w:hAnsi="Arial" w:cs="Arial"/>
          <w:sz w:val="22"/>
          <w:szCs w:val="22"/>
          <w:lang w:val="es-ES"/>
        </w:rPr>
        <w:tab/>
      </w:r>
    </w:p>
    <w:p w14:paraId="3A2C2797" w14:textId="77777777" w:rsidR="00521342" w:rsidRPr="00E54EB9" w:rsidRDefault="00521342" w:rsidP="00521342">
      <w:pPr>
        <w:spacing w:line="276" w:lineRule="auto"/>
        <w:rPr>
          <w:rFonts w:ascii="Arial" w:hAnsi="Arial" w:cs="Arial"/>
          <w:sz w:val="22"/>
          <w:szCs w:val="22"/>
        </w:rPr>
      </w:pPr>
    </w:p>
    <w:p w14:paraId="4AF799DB" w14:textId="77777777" w:rsidR="00521342" w:rsidRPr="00E54EB9" w:rsidRDefault="00521342" w:rsidP="00521342">
      <w:pPr>
        <w:spacing w:line="276" w:lineRule="auto"/>
        <w:ind w:left="708"/>
        <w:jc w:val="both"/>
        <w:rPr>
          <w:rFonts w:ascii="Arial" w:hAnsi="Arial" w:cs="Arial"/>
          <w:b/>
          <w:sz w:val="22"/>
          <w:szCs w:val="22"/>
        </w:rPr>
      </w:pPr>
    </w:p>
    <w:p w14:paraId="17D643C6" w14:textId="77777777" w:rsidR="00521342" w:rsidRPr="00E54EB9" w:rsidRDefault="00521342" w:rsidP="00521342">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2022ER87061 del 20 de abril de 2022</w:t>
      </w:r>
      <w:r w:rsidRPr="00E54EB9">
        <w:rPr>
          <w:rFonts w:ascii="Arial" w:hAnsi="Arial" w:cs="Arial"/>
          <w:sz w:val="22"/>
          <w:szCs w:val="22"/>
        </w:rPr>
        <w:t>.</w:t>
      </w:r>
    </w:p>
    <w:p w14:paraId="11F2B4E9" w14:textId="77777777" w:rsidR="00521342" w:rsidRPr="00E54EB9" w:rsidRDefault="00521342" w:rsidP="00521342">
      <w:pPr>
        <w:spacing w:line="276" w:lineRule="auto"/>
        <w:rPr>
          <w:rFonts w:ascii="Arial" w:hAnsi="Arial" w:cs="Arial"/>
          <w:sz w:val="22"/>
          <w:szCs w:val="22"/>
        </w:rPr>
      </w:pPr>
    </w:p>
    <w:p w14:paraId="2713080B" w14:textId="77777777" w:rsidR="00521342" w:rsidRPr="00E54EB9" w:rsidRDefault="00521342" w:rsidP="00521342">
      <w:pPr>
        <w:spacing w:line="276" w:lineRule="auto"/>
        <w:rPr>
          <w:rFonts w:ascii="Arial" w:hAnsi="Arial" w:cs="Arial"/>
          <w:sz w:val="22"/>
          <w:szCs w:val="22"/>
        </w:rPr>
      </w:pPr>
    </w:p>
    <w:p w14:paraId="202846B8" w14:textId="77777777" w:rsidR="00521342" w:rsidRPr="00E54EB9" w:rsidRDefault="00521342" w:rsidP="00521342">
      <w:pPr>
        <w:spacing w:line="276" w:lineRule="auto"/>
        <w:rPr>
          <w:rFonts w:ascii="Arial" w:hAnsi="Arial" w:cs="Arial"/>
          <w:sz w:val="22"/>
          <w:szCs w:val="22"/>
        </w:rPr>
      </w:pPr>
      <w:r w:rsidRPr="00E54EB9">
        <w:rPr>
          <w:rFonts w:ascii="Arial" w:hAnsi="Arial" w:cs="Arial"/>
          <w:sz w:val="22"/>
          <w:szCs w:val="22"/>
        </w:rPr>
        <w:t>Cordial saludo,</w:t>
      </w:r>
    </w:p>
    <w:p w14:paraId="442DC793" w14:textId="77777777" w:rsidR="00521342" w:rsidRPr="00E54EB9" w:rsidRDefault="00521342" w:rsidP="00521342">
      <w:pPr>
        <w:spacing w:line="276" w:lineRule="auto"/>
        <w:jc w:val="both"/>
        <w:rPr>
          <w:rFonts w:ascii="Arial" w:hAnsi="Arial" w:cs="Arial"/>
          <w:sz w:val="22"/>
          <w:szCs w:val="22"/>
        </w:rPr>
      </w:pPr>
    </w:p>
    <w:p w14:paraId="2B4E3E3A" w14:textId="77777777" w:rsidR="00521342" w:rsidRDefault="00521342" w:rsidP="00521342">
      <w:pPr>
        <w:spacing w:line="276" w:lineRule="auto"/>
        <w:jc w:val="both"/>
        <w:rPr>
          <w:rFonts w:ascii="Arial" w:hAnsi="Arial" w:cs="Arial"/>
          <w:sz w:val="22"/>
          <w:szCs w:val="22"/>
        </w:rPr>
      </w:pPr>
      <w:r w:rsidRPr="00E54EB9">
        <w:rPr>
          <w:rFonts w:ascii="Arial" w:hAnsi="Arial" w:cs="Arial"/>
          <w:sz w:val="22"/>
          <w:szCs w:val="22"/>
        </w:rPr>
        <w:t xml:space="preserve">En atención a la referencia, y teniendo en cuenta </w:t>
      </w:r>
      <w:r>
        <w:rPr>
          <w:rFonts w:ascii="Arial" w:hAnsi="Arial" w:cs="Arial"/>
          <w:sz w:val="22"/>
          <w:szCs w:val="22"/>
        </w:rPr>
        <w:t>q</w:t>
      </w:r>
      <w:r w:rsidRPr="00196BBE">
        <w:rPr>
          <w:rFonts w:ascii="Arial" w:hAnsi="Arial" w:cs="Arial"/>
          <w:sz w:val="22"/>
          <w:szCs w:val="22"/>
        </w:rPr>
        <w:t xml:space="preserve">ue la Subdirección de Silvicultura, Flora y Fauna Silvestre de la Secretaría Distrital de Ambiente (SDA), con el objeto de atender el radicado No. </w:t>
      </w:r>
      <w:r>
        <w:rPr>
          <w:rFonts w:ascii="Arial" w:hAnsi="Arial" w:cs="Arial"/>
          <w:sz w:val="22"/>
          <w:szCs w:val="22"/>
        </w:rPr>
        <w:t>2022ER87061 del 20 de abril de 2022</w:t>
      </w:r>
      <w:r w:rsidRPr="00196BBE">
        <w:rPr>
          <w:rFonts w:ascii="Arial" w:hAnsi="Arial" w:cs="Arial"/>
          <w:sz w:val="22"/>
          <w:szCs w:val="22"/>
        </w:rPr>
        <w:t>, realizó visita el día 1</w:t>
      </w:r>
      <w:r>
        <w:rPr>
          <w:rFonts w:ascii="Arial" w:hAnsi="Arial" w:cs="Arial"/>
          <w:sz w:val="22"/>
          <w:szCs w:val="22"/>
        </w:rPr>
        <w:t>9</w:t>
      </w:r>
      <w:r w:rsidRPr="00196BBE">
        <w:rPr>
          <w:rFonts w:ascii="Arial" w:hAnsi="Arial" w:cs="Arial"/>
          <w:sz w:val="22"/>
          <w:szCs w:val="22"/>
        </w:rPr>
        <w:t xml:space="preserve"> de</w:t>
      </w:r>
      <w:r>
        <w:rPr>
          <w:rFonts w:ascii="Arial" w:hAnsi="Arial" w:cs="Arial"/>
          <w:sz w:val="22"/>
          <w:szCs w:val="22"/>
        </w:rPr>
        <w:t xml:space="preserve"> a</w:t>
      </w:r>
      <w:r w:rsidRPr="00196BBE">
        <w:rPr>
          <w:rFonts w:ascii="Arial" w:hAnsi="Arial" w:cs="Arial"/>
          <w:sz w:val="22"/>
          <w:szCs w:val="22"/>
        </w:rPr>
        <w:t>br</w:t>
      </w:r>
      <w:r>
        <w:rPr>
          <w:rFonts w:ascii="Arial" w:hAnsi="Arial" w:cs="Arial"/>
          <w:sz w:val="22"/>
          <w:szCs w:val="22"/>
        </w:rPr>
        <w:t>il</w:t>
      </w:r>
      <w:r w:rsidRPr="00196BBE">
        <w:rPr>
          <w:rFonts w:ascii="Arial" w:hAnsi="Arial" w:cs="Arial"/>
          <w:sz w:val="22"/>
          <w:szCs w:val="22"/>
        </w:rPr>
        <w:t xml:space="preserve"> de 202</w:t>
      </w:r>
      <w:r>
        <w:rPr>
          <w:rFonts w:ascii="Arial" w:hAnsi="Arial" w:cs="Arial"/>
          <w:sz w:val="22"/>
          <w:szCs w:val="22"/>
        </w:rPr>
        <w:t>2,</w:t>
      </w:r>
      <w:r w:rsidRPr="00196BBE">
        <w:rPr>
          <w:rFonts w:ascii="Arial" w:hAnsi="Arial" w:cs="Arial"/>
          <w:sz w:val="22"/>
          <w:szCs w:val="22"/>
        </w:rPr>
        <w:t xml:space="preserve"> emitiendo para el efecto Concepto Técnico de Atención de Emergencias Silviculturales No. </w:t>
      </w:r>
      <w:r>
        <w:rPr>
          <w:rFonts w:ascii="Arial" w:hAnsi="Arial" w:cs="Arial"/>
          <w:sz w:val="22"/>
          <w:szCs w:val="22"/>
        </w:rPr>
        <w:t>SSFFS-08403 del 25 de julio de 2022</w:t>
      </w:r>
      <w:r w:rsidRPr="00196BBE">
        <w:rPr>
          <w:rFonts w:ascii="Arial" w:hAnsi="Arial" w:cs="Arial"/>
          <w:sz w:val="22"/>
          <w:szCs w:val="22"/>
        </w:rPr>
        <w:t xml:space="preserve">, mediante el cual se autorizó a </w:t>
      </w:r>
      <w:r>
        <w:rPr>
          <w:rFonts w:ascii="Arial" w:hAnsi="Arial" w:cs="Arial"/>
          <w:sz w:val="22"/>
          <w:szCs w:val="22"/>
        </w:rPr>
        <w:t>la REGISTRADURIA NACIONAL DEL ESTADO CIVIL</w:t>
      </w:r>
      <w:r w:rsidRPr="00196BBE">
        <w:rPr>
          <w:rFonts w:ascii="Arial" w:hAnsi="Arial" w:cs="Arial"/>
          <w:sz w:val="22"/>
          <w:szCs w:val="22"/>
        </w:rPr>
        <w:t xml:space="preserve">., con NIT. </w:t>
      </w:r>
      <w:r>
        <w:rPr>
          <w:rFonts w:ascii="Arial" w:hAnsi="Arial" w:cs="Arial"/>
          <w:sz w:val="22"/>
          <w:szCs w:val="22"/>
        </w:rPr>
        <w:t>899.999.040-4</w:t>
      </w:r>
      <w:r w:rsidRPr="00196BBE">
        <w:rPr>
          <w:rFonts w:ascii="Arial" w:hAnsi="Arial" w:cs="Arial"/>
          <w:sz w:val="22"/>
          <w:szCs w:val="22"/>
        </w:rPr>
        <w:t xml:space="preserve">, a través de su representante legal, o quien haga sus veces, para ejecutar la actividad silvicultural de </w:t>
      </w:r>
      <w:r w:rsidRPr="0005186D">
        <w:rPr>
          <w:rFonts w:ascii="Arial" w:hAnsi="Arial" w:cs="Arial"/>
          <w:b/>
          <w:bCs/>
          <w:sz w:val="22"/>
          <w:szCs w:val="22"/>
        </w:rPr>
        <w:t>TA</w:t>
      </w:r>
      <w:r>
        <w:rPr>
          <w:rFonts w:ascii="Arial" w:hAnsi="Arial" w:cs="Arial"/>
          <w:b/>
          <w:bCs/>
          <w:sz w:val="22"/>
          <w:szCs w:val="22"/>
        </w:rPr>
        <w:t>L</w:t>
      </w:r>
      <w:r w:rsidRPr="0005186D">
        <w:rPr>
          <w:rFonts w:ascii="Arial" w:hAnsi="Arial" w:cs="Arial"/>
          <w:b/>
          <w:bCs/>
          <w:sz w:val="22"/>
          <w:szCs w:val="22"/>
        </w:rPr>
        <w:t>A</w:t>
      </w:r>
      <w:r>
        <w:rPr>
          <w:rFonts w:ascii="Arial" w:hAnsi="Arial" w:cs="Arial"/>
          <w:b/>
          <w:bCs/>
          <w:sz w:val="22"/>
          <w:szCs w:val="22"/>
        </w:rPr>
        <w:t xml:space="preserve"> </w:t>
      </w:r>
      <w:r w:rsidRPr="00196BBE">
        <w:rPr>
          <w:rFonts w:ascii="Arial" w:hAnsi="Arial" w:cs="Arial"/>
          <w:sz w:val="22"/>
          <w:szCs w:val="22"/>
        </w:rPr>
        <w:t xml:space="preserve">de </w:t>
      </w:r>
      <w:r>
        <w:rPr>
          <w:rFonts w:ascii="Arial" w:hAnsi="Arial" w:cs="Arial"/>
          <w:sz w:val="22"/>
          <w:szCs w:val="22"/>
        </w:rPr>
        <w:t>tres</w:t>
      </w:r>
      <w:r w:rsidRPr="00196BBE">
        <w:rPr>
          <w:rFonts w:ascii="Arial" w:hAnsi="Arial" w:cs="Arial"/>
          <w:sz w:val="22"/>
          <w:szCs w:val="22"/>
        </w:rPr>
        <w:t xml:space="preserve"> (</w:t>
      </w:r>
      <w:r>
        <w:rPr>
          <w:rFonts w:ascii="Arial" w:hAnsi="Arial" w:cs="Arial"/>
          <w:sz w:val="22"/>
          <w:szCs w:val="22"/>
        </w:rPr>
        <w:t>3</w:t>
      </w:r>
      <w:r w:rsidRPr="00196BBE">
        <w:rPr>
          <w:rFonts w:ascii="Arial" w:hAnsi="Arial" w:cs="Arial"/>
          <w:sz w:val="22"/>
          <w:szCs w:val="22"/>
        </w:rPr>
        <w:t>) individuo</w:t>
      </w:r>
      <w:r>
        <w:rPr>
          <w:rFonts w:ascii="Arial" w:hAnsi="Arial" w:cs="Arial"/>
          <w:sz w:val="22"/>
          <w:szCs w:val="22"/>
        </w:rPr>
        <w:t>s</w:t>
      </w:r>
      <w:r w:rsidRPr="00196BBE">
        <w:rPr>
          <w:rFonts w:ascii="Arial" w:hAnsi="Arial" w:cs="Arial"/>
          <w:sz w:val="22"/>
          <w:szCs w:val="22"/>
        </w:rPr>
        <w:t xml:space="preserve"> arbóreo</w:t>
      </w:r>
      <w:r>
        <w:rPr>
          <w:rFonts w:ascii="Arial" w:hAnsi="Arial" w:cs="Arial"/>
          <w:sz w:val="22"/>
          <w:szCs w:val="22"/>
        </w:rPr>
        <w:t>s</w:t>
      </w:r>
      <w:r w:rsidRPr="00196BBE">
        <w:rPr>
          <w:rFonts w:ascii="Arial" w:hAnsi="Arial" w:cs="Arial"/>
          <w:sz w:val="22"/>
          <w:szCs w:val="22"/>
        </w:rPr>
        <w:t xml:space="preserve"> ubicado</w:t>
      </w:r>
      <w:r>
        <w:rPr>
          <w:rFonts w:ascii="Arial" w:hAnsi="Arial" w:cs="Arial"/>
          <w:sz w:val="22"/>
          <w:szCs w:val="22"/>
        </w:rPr>
        <w:t>s</w:t>
      </w:r>
      <w:r w:rsidRPr="00196BBE">
        <w:rPr>
          <w:rFonts w:ascii="Arial" w:hAnsi="Arial" w:cs="Arial"/>
          <w:sz w:val="22"/>
          <w:szCs w:val="22"/>
        </w:rPr>
        <w:t xml:space="preserve"> en espacio privado, en la </w:t>
      </w:r>
      <w:r>
        <w:rPr>
          <w:rFonts w:ascii="Arial" w:hAnsi="Arial" w:cs="Arial"/>
          <w:sz w:val="22"/>
          <w:szCs w:val="22"/>
        </w:rPr>
        <w:t xml:space="preserve">Avenida </w:t>
      </w:r>
      <w:r w:rsidRPr="001456F6">
        <w:rPr>
          <w:rFonts w:ascii="Arial" w:hAnsi="Arial" w:cs="Arial"/>
          <w:sz w:val="22"/>
          <w:szCs w:val="22"/>
        </w:rPr>
        <w:t>C</w:t>
      </w:r>
      <w:r>
        <w:rPr>
          <w:rFonts w:ascii="Arial" w:hAnsi="Arial" w:cs="Arial"/>
          <w:sz w:val="22"/>
          <w:szCs w:val="22"/>
        </w:rPr>
        <w:t>alle</w:t>
      </w:r>
      <w:r w:rsidRPr="001456F6">
        <w:rPr>
          <w:rFonts w:ascii="Arial" w:hAnsi="Arial" w:cs="Arial"/>
          <w:sz w:val="22"/>
          <w:szCs w:val="22"/>
        </w:rPr>
        <w:t xml:space="preserve"> 26 No. 51 - 50</w:t>
      </w:r>
      <w:r w:rsidRPr="00196BBE">
        <w:rPr>
          <w:rFonts w:ascii="Arial" w:hAnsi="Arial" w:cs="Arial"/>
          <w:sz w:val="22"/>
          <w:szCs w:val="22"/>
        </w:rPr>
        <w:t xml:space="preserve">, Barrio </w:t>
      </w:r>
      <w:r w:rsidRPr="001456F6">
        <w:rPr>
          <w:rFonts w:ascii="Arial" w:hAnsi="Arial" w:cs="Arial"/>
          <w:sz w:val="22"/>
          <w:szCs w:val="22"/>
        </w:rPr>
        <w:t>Centro Administrativo Occidente</w:t>
      </w:r>
      <w:r w:rsidRPr="00196BBE">
        <w:rPr>
          <w:rFonts w:ascii="Arial" w:hAnsi="Arial" w:cs="Arial"/>
          <w:sz w:val="22"/>
          <w:szCs w:val="22"/>
        </w:rPr>
        <w:t>, Localidad (</w:t>
      </w:r>
      <w:r>
        <w:rPr>
          <w:rFonts w:ascii="Arial" w:hAnsi="Arial" w:cs="Arial"/>
          <w:sz w:val="22"/>
          <w:szCs w:val="22"/>
        </w:rPr>
        <w:t>13</w:t>
      </w:r>
      <w:r w:rsidRPr="00196BBE">
        <w:rPr>
          <w:rFonts w:ascii="Arial" w:hAnsi="Arial" w:cs="Arial"/>
          <w:sz w:val="22"/>
          <w:szCs w:val="22"/>
        </w:rPr>
        <w:t xml:space="preserve">) </w:t>
      </w:r>
      <w:r w:rsidRPr="001456F6">
        <w:rPr>
          <w:rFonts w:ascii="Arial" w:hAnsi="Arial" w:cs="Arial"/>
          <w:sz w:val="22"/>
          <w:szCs w:val="22"/>
        </w:rPr>
        <w:t>Teusaquillo</w:t>
      </w:r>
      <w:r w:rsidRPr="00196BBE">
        <w:rPr>
          <w:rFonts w:ascii="Arial" w:hAnsi="Arial" w:cs="Arial"/>
          <w:sz w:val="22"/>
          <w:szCs w:val="22"/>
        </w:rPr>
        <w:t>, en la ciudad de Bogotá D.C.</w:t>
      </w:r>
      <w:r>
        <w:rPr>
          <w:rFonts w:ascii="Arial" w:hAnsi="Arial" w:cs="Arial"/>
          <w:sz w:val="22"/>
          <w:szCs w:val="22"/>
        </w:rPr>
        <w:t xml:space="preserve"> </w:t>
      </w:r>
    </w:p>
    <w:p w14:paraId="73B5F927" w14:textId="77777777" w:rsidR="00521342" w:rsidRDefault="00521342" w:rsidP="00521342">
      <w:pPr>
        <w:spacing w:line="276" w:lineRule="auto"/>
        <w:jc w:val="both"/>
        <w:rPr>
          <w:rFonts w:ascii="Arial" w:hAnsi="Arial" w:cs="Arial"/>
          <w:sz w:val="22"/>
          <w:szCs w:val="22"/>
        </w:rPr>
      </w:pPr>
    </w:p>
    <w:p w14:paraId="27245551" w14:textId="77777777" w:rsidR="00521342" w:rsidRPr="00196BBE" w:rsidRDefault="00521342" w:rsidP="00521342">
      <w:pPr>
        <w:spacing w:line="276" w:lineRule="auto"/>
        <w:jc w:val="both"/>
        <w:rPr>
          <w:rFonts w:ascii="Arial" w:hAnsi="Arial" w:cs="Arial"/>
          <w:sz w:val="20"/>
          <w:szCs w:val="20"/>
        </w:rPr>
      </w:pPr>
      <w:r w:rsidRPr="009722D4">
        <w:rPr>
          <w:rFonts w:ascii="Arial" w:hAnsi="Arial" w:cs="Arial"/>
          <w:color w:val="000000" w:themeColor="text1"/>
          <w:sz w:val="22"/>
          <w:szCs w:val="22"/>
          <w:shd w:val="clear" w:color="auto" w:fill="FFFFFF"/>
          <w:lang w:val="es-ES"/>
        </w:rPr>
        <w:t xml:space="preserve">Que, en el precitado Concepto, se estableció a cargo del autorizado a fin de garantizar la persistencia del recurso forestal, como medida de </w:t>
      </w:r>
      <w:r w:rsidRPr="009722D4">
        <w:rPr>
          <w:rFonts w:ascii="Arial" w:hAnsi="Arial" w:cs="Arial"/>
          <w:b/>
          <w:color w:val="000000" w:themeColor="text1"/>
          <w:sz w:val="22"/>
          <w:szCs w:val="22"/>
          <w:shd w:val="clear" w:color="auto" w:fill="FFFFFF"/>
          <w:lang w:val="es-ES"/>
        </w:rPr>
        <w:t>COMPENSACIÓN</w:t>
      </w:r>
      <w:r w:rsidRPr="009722D4">
        <w:rPr>
          <w:rFonts w:ascii="Arial" w:hAnsi="Arial" w:cs="Arial"/>
          <w:color w:val="000000" w:themeColor="text1"/>
          <w:sz w:val="22"/>
          <w:szCs w:val="22"/>
          <w:shd w:val="clear" w:color="auto" w:fill="FFFFFF"/>
          <w:lang w:val="es-ES"/>
        </w:rPr>
        <w:t xml:space="preserve"> por tala de árboles, la suma de </w:t>
      </w:r>
      <w:r>
        <w:rPr>
          <w:rFonts w:ascii="Arial" w:hAnsi="Arial" w:cs="Arial"/>
          <w:color w:val="000000" w:themeColor="text1"/>
          <w:sz w:val="22"/>
          <w:szCs w:val="22"/>
          <w:shd w:val="clear" w:color="auto" w:fill="FFFFFF"/>
          <w:lang w:val="es-ES"/>
        </w:rPr>
        <w:t>DOS</w:t>
      </w:r>
      <w:r w:rsidRPr="009722D4">
        <w:rPr>
          <w:rFonts w:ascii="Arial" w:hAnsi="Arial" w:cs="Arial"/>
          <w:color w:val="000000" w:themeColor="text1"/>
          <w:sz w:val="22"/>
          <w:szCs w:val="22"/>
          <w:shd w:val="clear" w:color="auto" w:fill="FFFFFF"/>
          <w:lang w:val="es-ES"/>
        </w:rPr>
        <w:t xml:space="preserve"> MILLON</w:t>
      </w:r>
      <w:r>
        <w:rPr>
          <w:rFonts w:ascii="Arial" w:hAnsi="Arial" w:cs="Arial"/>
          <w:color w:val="000000" w:themeColor="text1"/>
          <w:sz w:val="22"/>
          <w:szCs w:val="22"/>
          <w:shd w:val="clear" w:color="auto" w:fill="FFFFFF"/>
          <w:lang w:val="es-ES"/>
        </w:rPr>
        <w:t>ES</w:t>
      </w:r>
      <w:r w:rsidRPr="009722D4">
        <w:rPr>
          <w:rFonts w:ascii="Arial" w:hAnsi="Arial" w:cs="Arial"/>
          <w:color w:val="000000" w:themeColor="text1"/>
          <w:sz w:val="22"/>
          <w:szCs w:val="22"/>
          <w:shd w:val="clear" w:color="auto" w:fill="FFFFFF"/>
          <w:lang w:val="es-ES"/>
        </w:rPr>
        <w:t xml:space="preserve"> TRESCIENTOS </w:t>
      </w:r>
      <w:r>
        <w:rPr>
          <w:rFonts w:ascii="Arial" w:hAnsi="Arial" w:cs="Arial"/>
          <w:color w:val="000000" w:themeColor="text1"/>
          <w:sz w:val="22"/>
          <w:szCs w:val="22"/>
          <w:shd w:val="clear" w:color="auto" w:fill="FFFFFF"/>
          <w:lang w:val="es-ES"/>
        </w:rPr>
        <w:t>NOVE</w:t>
      </w:r>
      <w:r w:rsidRPr="009722D4">
        <w:rPr>
          <w:rFonts w:ascii="Arial" w:hAnsi="Arial" w:cs="Arial"/>
          <w:color w:val="000000" w:themeColor="text1"/>
          <w:sz w:val="22"/>
          <w:szCs w:val="22"/>
          <w:shd w:val="clear" w:color="auto" w:fill="FFFFFF"/>
          <w:lang w:val="es-ES"/>
        </w:rPr>
        <w:t xml:space="preserve">NTA MIL </w:t>
      </w:r>
      <w:r>
        <w:rPr>
          <w:rFonts w:ascii="Arial" w:hAnsi="Arial" w:cs="Arial"/>
          <w:color w:val="000000" w:themeColor="text1"/>
          <w:sz w:val="22"/>
          <w:szCs w:val="22"/>
          <w:shd w:val="clear" w:color="auto" w:fill="FFFFFF"/>
          <w:lang w:val="es-ES"/>
        </w:rPr>
        <w:t>NOVE</w:t>
      </w:r>
      <w:r w:rsidRPr="009722D4">
        <w:rPr>
          <w:rFonts w:ascii="Arial" w:hAnsi="Arial" w:cs="Arial"/>
          <w:color w:val="000000" w:themeColor="text1"/>
          <w:sz w:val="22"/>
          <w:szCs w:val="22"/>
          <w:shd w:val="clear" w:color="auto" w:fill="FFFFFF"/>
          <w:lang w:val="es-ES"/>
        </w:rPr>
        <w:t xml:space="preserve">CIENTOS </w:t>
      </w:r>
      <w:r>
        <w:rPr>
          <w:rFonts w:ascii="Arial" w:hAnsi="Arial" w:cs="Arial"/>
          <w:color w:val="000000" w:themeColor="text1"/>
          <w:sz w:val="22"/>
          <w:szCs w:val="22"/>
          <w:shd w:val="clear" w:color="auto" w:fill="FFFFFF"/>
          <w:lang w:val="es-ES"/>
        </w:rPr>
        <w:t>TREINTA Y CUATRO</w:t>
      </w:r>
      <w:r w:rsidRPr="009722D4">
        <w:rPr>
          <w:rFonts w:ascii="Arial" w:hAnsi="Arial" w:cs="Arial"/>
          <w:color w:val="000000" w:themeColor="text1"/>
          <w:sz w:val="22"/>
          <w:szCs w:val="22"/>
          <w:shd w:val="clear" w:color="auto" w:fill="FFFFFF"/>
          <w:lang w:val="es-ES"/>
        </w:rPr>
        <w:t xml:space="preserve"> PESOS ($</w:t>
      </w:r>
      <w:r w:rsidRPr="001456F6">
        <w:rPr>
          <w:rFonts w:ascii="Arial" w:hAnsi="Arial" w:cs="Arial"/>
          <w:color w:val="000000" w:themeColor="text1"/>
          <w:sz w:val="22"/>
          <w:szCs w:val="22"/>
          <w:shd w:val="clear" w:color="auto" w:fill="FFFFFF"/>
        </w:rPr>
        <w:t>2</w:t>
      </w:r>
      <w:r>
        <w:rPr>
          <w:rFonts w:ascii="Arial" w:hAnsi="Arial" w:cs="Arial"/>
          <w:color w:val="000000" w:themeColor="text1"/>
          <w:sz w:val="22"/>
          <w:szCs w:val="22"/>
          <w:shd w:val="clear" w:color="auto" w:fill="FFFFFF"/>
        </w:rPr>
        <w:t>.</w:t>
      </w:r>
      <w:r w:rsidRPr="001456F6">
        <w:rPr>
          <w:rFonts w:ascii="Arial" w:hAnsi="Arial" w:cs="Arial"/>
          <w:color w:val="000000" w:themeColor="text1"/>
          <w:sz w:val="22"/>
          <w:szCs w:val="22"/>
          <w:shd w:val="clear" w:color="auto" w:fill="FFFFFF"/>
        </w:rPr>
        <w:t>390</w:t>
      </w:r>
      <w:r>
        <w:rPr>
          <w:rFonts w:ascii="Arial" w:hAnsi="Arial" w:cs="Arial"/>
          <w:color w:val="000000" w:themeColor="text1"/>
          <w:sz w:val="22"/>
          <w:szCs w:val="22"/>
          <w:shd w:val="clear" w:color="auto" w:fill="FFFFFF"/>
        </w:rPr>
        <w:t>.</w:t>
      </w:r>
      <w:r w:rsidRPr="001456F6">
        <w:rPr>
          <w:rFonts w:ascii="Arial" w:hAnsi="Arial" w:cs="Arial"/>
          <w:color w:val="000000" w:themeColor="text1"/>
          <w:sz w:val="22"/>
          <w:szCs w:val="22"/>
          <w:shd w:val="clear" w:color="auto" w:fill="FFFFFF"/>
        </w:rPr>
        <w:t>934</w:t>
      </w:r>
      <w:r w:rsidRPr="009722D4">
        <w:rPr>
          <w:rFonts w:ascii="Arial" w:hAnsi="Arial" w:cs="Arial"/>
          <w:color w:val="000000" w:themeColor="text1"/>
          <w:sz w:val="22"/>
          <w:szCs w:val="22"/>
          <w:shd w:val="clear" w:color="auto" w:fill="FFFFFF"/>
          <w:lang w:val="es-ES"/>
        </w:rPr>
        <w:t xml:space="preserve">) M/cte., equivalente a </w:t>
      </w:r>
      <w:r>
        <w:rPr>
          <w:rFonts w:ascii="Arial" w:hAnsi="Arial" w:cs="Arial"/>
          <w:color w:val="000000" w:themeColor="text1"/>
          <w:sz w:val="22"/>
          <w:szCs w:val="22"/>
          <w:shd w:val="clear" w:color="auto" w:fill="FFFFFF"/>
          <w:lang w:val="es-ES"/>
        </w:rPr>
        <w:t>5</w:t>
      </w:r>
      <w:r w:rsidRPr="009722D4">
        <w:rPr>
          <w:rFonts w:ascii="Arial" w:hAnsi="Arial" w:cs="Arial"/>
          <w:color w:val="000000" w:themeColor="text1"/>
          <w:sz w:val="22"/>
          <w:szCs w:val="22"/>
          <w:shd w:val="clear" w:color="auto" w:fill="FFFFFF"/>
          <w:lang w:val="es-ES"/>
        </w:rPr>
        <w:t>.</w:t>
      </w:r>
      <w:r>
        <w:rPr>
          <w:rFonts w:ascii="Arial" w:hAnsi="Arial" w:cs="Arial"/>
          <w:color w:val="000000" w:themeColor="text1"/>
          <w:sz w:val="22"/>
          <w:szCs w:val="22"/>
          <w:shd w:val="clear" w:color="auto" w:fill="FFFFFF"/>
          <w:lang w:val="es-ES"/>
        </w:rPr>
        <w:t>46</w:t>
      </w:r>
      <w:r w:rsidRPr="009722D4">
        <w:rPr>
          <w:rFonts w:ascii="Arial" w:hAnsi="Arial" w:cs="Arial"/>
          <w:color w:val="000000" w:themeColor="text1"/>
          <w:sz w:val="22"/>
          <w:szCs w:val="22"/>
          <w:shd w:val="clear" w:color="auto" w:fill="FFFFFF"/>
          <w:lang w:val="es-ES"/>
        </w:rPr>
        <w:t xml:space="preserve"> IVP(s), y que corresponden a </w:t>
      </w:r>
      <w:r>
        <w:rPr>
          <w:rFonts w:ascii="Arial" w:hAnsi="Arial" w:cs="Arial"/>
          <w:color w:val="000000" w:themeColor="text1"/>
          <w:sz w:val="22"/>
          <w:szCs w:val="22"/>
          <w:shd w:val="clear" w:color="auto" w:fill="FFFFFF"/>
          <w:lang w:val="es-ES"/>
        </w:rPr>
        <w:t>2</w:t>
      </w:r>
      <w:r w:rsidRPr="009722D4">
        <w:rPr>
          <w:rFonts w:ascii="Arial" w:hAnsi="Arial" w:cs="Arial"/>
          <w:color w:val="000000" w:themeColor="text1"/>
          <w:sz w:val="22"/>
          <w:szCs w:val="22"/>
          <w:shd w:val="clear" w:color="auto" w:fill="FFFFFF"/>
          <w:lang w:val="es-ES"/>
        </w:rPr>
        <w:t>.3</w:t>
      </w:r>
      <w:r>
        <w:rPr>
          <w:rFonts w:ascii="Arial" w:hAnsi="Arial" w:cs="Arial"/>
          <w:color w:val="000000" w:themeColor="text1"/>
          <w:sz w:val="22"/>
          <w:szCs w:val="22"/>
          <w:shd w:val="clear" w:color="auto" w:fill="FFFFFF"/>
          <w:lang w:val="es-ES"/>
        </w:rPr>
        <w:t>9</w:t>
      </w:r>
      <w:r w:rsidRPr="009722D4">
        <w:rPr>
          <w:rFonts w:ascii="Arial" w:hAnsi="Arial" w:cs="Arial"/>
          <w:color w:val="000000" w:themeColor="text1"/>
          <w:sz w:val="22"/>
          <w:szCs w:val="22"/>
          <w:shd w:val="clear" w:color="auto" w:fill="FFFFFF"/>
          <w:lang w:val="es-ES"/>
        </w:rPr>
        <w:t>0</w:t>
      </w:r>
      <w:r>
        <w:rPr>
          <w:rFonts w:ascii="Arial" w:hAnsi="Arial" w:cs="Arial"/>
          <w:color w:val="000000" w:themeColor="text1"/>
          <w:sz w:val="22"/>
          <w:szCs w:val="22"/>
          <w:shd w:val="clear" w:color="auto" w:fill="FFFFFF"/>
          <w:lang w:val="es-ES"/>
        </w:rPr>
        <w:t>93</w:t>
      </w:r>
      <w:r w:rsidRPr="009722D4">
        <w:rPr>
          <w:rFonts w:ascii="Arial" w:hAnsi="Arial" w:cs="Arial"/>
          <w:color w:val="000000" w:themeColor="text1"/>
          <w:sz w:val="22"/>
          <w:szCs w:val="22"/>
          <w:shd w:val="clear" w:color="auto" w:fill="FFFFFF"/>
          <w:lang w:val="es-ES"/>
        </w:rPr>
        <w:t xml:space="preserve"> SMMLV (año 2022), así mismo, por concepto de </w:t>
      </w:r>
      <w:r w:rsidRPr="009722D4">
        <w:rPr>
          <w:rFonts w:ascii="Arial" w:hAnsi="Arial" w:cs="Arial"/>
          <w:b/>
          <w:bCs/>
          <w:color w:val="000000" w:themeColor="text1"/>
          <w:sz w:val="22"/>
          <w:szCs w:val="22"/>
          <w:shd w:val="clear" w:color="auto" w:fill="FFFFFF"/>
          <w:lang w:val="es-ES"/>
        </w:rPr>
        <w:t>EVALUACIÓN</w:t>
      </w:r>
      <w:r w:rsidRPr="009722D4">
        <w:rPr>
          <w:rFonts w:ascii="Arial" w:hAnsi="Arial" w:cs="Arial"/>
          <w:color w:val="000000" w:themeColor="text1"/>
          <w:sz w:val="22"/>
          <w:szCs w:val="22"/>
          <w:shd w:val="clear" w:color="auto" w:fill="FFFFFF"/>
          <w:lang w:val="es-ES"/>
        </w:rPr>
        <w:t xml:space="preserve"> la suma de </w:t>
      </w:r>
      <w:r>
        <w:rPr>
          <w:rFonts w:ascii="Arial" w:hAnsi="Arial" w:cs="Arial"/>
          <w:color w:val="000000" w:themeColor="text1"/>
          <w:sz w:val="22"/>
          <w:szCs w:val="22"/>
          <w:shd w:val="clear" w:color="auto" w:fill="FFFFFF"/>
          <w:lang w:val="es-ES"/>
        </w:rPr>
        <w:t>CERO</w:t>
      </w:r>
      <w:r w:rsidRPr="009722D4">
        <w:rPr>
          <w:rFonts w:ascii="Arial" w:hAnsi="Arial" w:cs="Arial"/>
          <w:color w:val="000000" w:themeColor="text1"/>
          <w:sz w:val="22"/>
          <w:szCs w:val="22"/>
          <w:shd w:val="clear" w:color="auto" w:fill="FFFFFF"/>
          <w:lang w:val="es-ES"/>
        </w:rPr>
        <w:t xml:space="preserve"> PESOS ($0) M/cte., y por concepto de </w:t>
      </w:r>
      <w:r w:rsidRPr="009722D4">
        <w:rPr>
          <w:rFonts w:ascii="Arial" w:hAnsi="Arial" w:cs="Arial"/>
          <w:b/>
          <w:bCs/>
          <w:color w:val="000000" w:themeColor="text1"/>
          <w:sz w:val="22"/>
          <w:szCs w:val="22"/>
          <w:shd w:val="clear" w:color="auto" w:fill="FFFFFF"/>
          <w:lang w:val="es-ES"/>
        </w:rPr>
        <w:t xml:space="preserve">SEGUIMIENTO </w:t>
      </w:r>
      <w:r w:rsidRPr="009722D4">
        <w:rPr>
          <w:rFonts w:ascii="Arial" w:hAnsi="Arial" w:cs="Arial"/>
          <w:color w:val="000000" w:themeColor="text1"/>
          <w:sz w:val="22"/>
          <w:szCs w:val="22"/>
          <w:shd w:val="clear" w:color="auto" w:fill="FFFFFF"/>
          <w:lang w:val="es-ES"/>
        </w:rPr>
        <w:t>la suma de CIENTO SETENTA MIL DOSCIENTOS NOVENTA Y TRES PESOS ($194.000) M/</w:t>
      </w:r>
      <w:proofErr w:type="spellStart"/>
      <w:r w:rsidRPr="009722D4">
        <w:rPr>
          <w:rFonts w:ascii="Arial" w:hAnsi="Arial" w:cs="Arial"/>
          <w:color w:val="000000" w:themeColor="text1"/>
          <w:sz w:val="22"/>
          <w:szCs w:val="22"/>
          <w:shd w:val="clear" w:color="auto" w:fill="FFFFFF"/>
          <w:lang w:val="es-ES"/>
        </w:rPr>
        <w:t>cte</w:t>
      </w:r>
      <w:proofErr w:type="spellEnd"/>
      <w:r w:rsidRPr="0005186D">
        <w:rPr>
          <w:rFonts w:ascii="Arial" w:hAnsi="Arial" w:cs="Arial"/>
          <w:color w:val="000000" w:themeColor="text1"/>
          <w:sz w:val="22"/>
          <w:szCs w:val="22"/>
          <w:shd w:val="clear" w:color="auto" w:fill="FFFFFF"/>
        </w:rPr>
        <w:t>.</w:t>
      </w:r>
      <w:r w:rsidRPr="0005186D">
        <w:rPr>
          <w:rFonts w:ascii="Arial" w:eastAsia="Arial" w:hAnsi="Arial" w:cs="Arial"/>
          <w:sz w:val="22"/>
          <w:szCs w:val="22"/>
        </w:rPr>
        <w:t xml:space="preserve">, conforme lo señalado en el Decreto Distrital 531 de 2010 modificado y adicionado por el Decreto 383 de 2018, </w:t>
      </w:r>
      <w:r w:rsidRPr="0005186D">
        <w:rPr>
          <w:rFonts w:ascii="Arial" w:hAnsi="Arial" w:cs="Arial"/>
          <w:sz w:val="22"/>
          <w:szCs w:val="22"/>
        </w:rPr>
        <w:t>la Resolución 7132 de 2011 revocada parcialmente por la Resolución 359 de 2012 y la Resolución 5589 de 2011 modificada por la Resolución 288 de 2012</w:t>
      </w:r>
      <w:r w:rsidRPr="00A554F0">
        <w:rPr>
          <w:rFonts w:ascii="Arial" w:eastAsia="Arial" w:hAnsi="Arial" w:cs="Arial"/>
        </w:rPr>
        <w:t>.</w:t>
      </w:r>
    </w:p>
    <w:p w14:paraId="37E9B98D" w14:textId="77777777" w:rsidR="00521342" w:rsidRPr="00E54EB9" w:rsidRDefault="00521342" w:rsidP="00521342">
      <w:pPr>
        <w:spacing w:line="276" w:lineRule="auto"/>
        <w:jc w:val="both"/>
        <w:rPr>
          <w:rFonts w:ascii="Arial" w:hAnsi="Arial" w:cs="Arial"/>
          <w:sz w:val="22"/>
          <w:szCs w:val="22"/>
        </w:rPr>
      </w:pPr>
    </w:p>
    <w:p w14:paraId="1C8027BF" w14:textId="77777777" w:rsidR="00521342" w:rsidRDefault="00521342" w:rsidP="00521342">
      <w:pPr>
        <w:spacing w:line="276" w:lineRule="auto"/>
        <w:jc w:val="both"/>
        <w:rPr>
          <w:rFonts w:ascii="Arial" w:hAnsi="Arial" w:cs="Arial"/>
          <w:sz w:val="22"/>
          <w:szCs w:val="22"/>
          <w:lang w:val="es-ES"/>
        </w:rPr>
      </w:pPr>
      <w:r w:rsidRPr="00196BBE">
        <w:rPr>
          <w:rFonts w:ascii="Arial" w:hAnsi="Arial" w:cs="Arial"/>
          <w:sz w:val="22"/>
          <w:szCs w:val="22"/>
          <w:lang w:val="es-ES"/>
        </w:rPr>
        <w:lastRenderedPageBreak/>
        <w:t xml:space="preserve">Que, con el objeto de realizar seguimiento a las actividades silviculturales autorizadas, se adelantó visita el día </w:t>
      </w:r>
      <w:r>
        <w:rPr>
          <w:rFonts w:ascii="Arial" w:hAnsi="Arial" w:cs="Arial"/>
          <w:sz w:val="22"/>
          <w:szCs w:val="22"/>
          <w:lang w:val="es-ES"/>
        </w:rPr>
        <w:t>10</w:t>
      </w:r>
      <w:r w:rsidRPr="00196BBE">
        <w:rPr>
          <w:rFonts w:ascii="Arial" w:hAnsi="Arial" w:cs="Arial"/>
          <w:sz w:val="22"/>
          <w:szCs w:val="22"/>
          <w:lang w:val="es-ES"/>
        </w:rPr>
        <w:t xml:space="preserve"> de </w:t>
      </w:r>
      <w:r>
        <w:rPr>
          <w:rFonts w:ascii="Arial" w:hAnsi="Arial" w:cs="Arial"/>
          <w:sz w:val="22"/>
          <w:szCs w:val="22"/>
          <w:lang w:val="es-ES"/>
        </w:rPr>
        <w:t xml:space="preserve">mayo </w:t>
      </w:r>
      <w:r w:rsidRPr="00196BBE">
        <w:rPr>
          <w:rFonts w:ascii="Arial" w:hAnsi="Arial" w:cs="Arial"/>
          <w:sz w:val="22"/>
          <w:szCs w:val="22"/>
          <w:lang w:val="es-ES"/>
        </w:rPr>
        <w:t>de 202</w:t>
      </w:r>
      <w:r>
        <w:rPr>
          <w:rFonts w:ascii="Arial" w:hAnsi="Arial" w:cs="Arial"/>
          <w:sz w:val="22"/>
          <w:szCs w:val="22"/>
          <w:lang w:val="es-ES"/>
        </w:rPr>
        <w:t>3</w:t>
      </w:r>
      <w:r w:rsidRPr="00196BBE">
        <w:rPr>
          <w:rFonts w:ascii="Arial" w:hAnsi="Arial" w:cs="Arial"/>
          <w:sz w:val="22"/>
          <w:szCs w:val="22"/>
          <w:lang w:val="es-ES"/>
        </w:rPr>
        <w:t xml:space="preserve">, emitiendo para el efecto Concepto Técnico </w:t>
      </w:r>
      <w:r>
        <w:rPr>
          <w:rFonts w:ascii="Arial" w:hAnsi="Arial" w:cs="Arial"/>
          <w:sz w:val="22"/>
          <w:szCs w:val="22"/>
          <w:lang w:val="es-ES"/>
        </w:rPr>
        <w:t xml:space="preserve">de Seguimiento </w:t>
      </w:r>
      <w:r w:rsidRPr="00196BBE">
        <w:rPr>
          <w:rFonts w:ascii="Arial" w:hAnsi="Arial" w:cs="Arial"/>
          <w:sz w:val="22"/>
          <w:szCs w:val="22"/>
          <w:lang w:val="es-ES"/>
        </w:rPr>
        <w:t xml:space="preserve">No. </w:t>
      </w:r>
      <w:r>
        <w:rPr>
          <w:rFonts w:ascii="Arial" w:hAnsi="Arial" w:cs="Arial"/>
          <w:sz w:val="22"/>
          <w:szCs w:val="22"/>
          <w:lang w:val="es-ES"/>
        </w:rPr>
        <w:t>08555</w:t>
      </w:r>
      <w:r w:rsidRPr="00196BBE">
        <w:rPr>
          <w:rFonts w:ascii="Arial" w:hAnsi="Arial" w:cs="Arial"/>
          <w:sz w:val="22"/>
          <w:szCs w:val="22"/>
          <w:lang w:val="es-ES"/>
        </w:rPr>
        <w:t xml:space="preserve"> del </w:t>
      </w:r>
      <w:r>
        <w:rPr>
          <w:rFonts w:ascii="Arial" w:hAnsi="Arial" w:cs="Arial"/>
          <w:sz w:val="22"/>
          <w:szCs w:val="22"/>
          <w:lang w:val="es-ES"/>
        </w:rPr>
        <w:t>11</w:t>
      </w:r>
      <w:r w:rsidRPr="00196BBE">
        <w:rPr>
          <w:rFonts w:ascii="Arial" w:hAnsi="Arial" w:cs="Arial"/>
          <w:sz w:val="22"/>
          <w:szCs w:val="22"/>
          <w:lang w:val="es-ES"/>
        </w:rPr>
        <w:t xml:space="preserve"> de </w:t>
      </w:r>
      <w:r>
        <w:rPr>
          <w:rFonts w:ascii="Arial" w:hAnsi="Arial" w:cs="Arial"/>
          <w:sz w:val="22"/>
          <w:szCs w:val="22"/>
          <w:lang w:val="es-ES"/>
        </w:rPr>
        <w:t xml:space="preserve">agosto </w:t>
      </w:r>
      <w:r w:rsidRPr="00196BBE">
        <w:rPr>
          <w:rFonts w:ascii="Arial" w:hAnsi="Arial" w:cs="Arial"/>
          <w:sz w:val="22"/>
          <w:szCs w:val="22"/>
          <w:lang w:val="es-ES"/>
        </w:rPr>
        <w:t>de 2023, el cual estableció lo siguiente:</w:t>
      </w:r>
    </w:p>
    <w:p w14:paraId="7B8195D6" w14:textId="77777777" w:rsidR="00521342" w:rsidRPr="00E54EB9" w:rsidRDefault="00521342" w:rsidP="00521342">
      <w:pPr>
        <w:spacing w:line="276" w:lineRule="auto"/>
        <w:jc w:val="both"/>
        <w:rPr>
          <w:rFonts w:ascii="Arial" w:hAnsi="Arial" w:cs="Arial"/>
          <w:sz w:val="22"/>
          <w:szCs w:val="22"/>
        </w:rPr>
      </w:pPr>
    </w:p>
    <w:p w14:paraId="355E2F93" w14:textId="77777777" w:rsidR="00521342" w:rsidRDefault="00521342" w:rsidP="00521342">
      <w:pPr>
        <w:ind w:left="567" w:right="113"/>
        <w:jc w:val="both"/>
        <w:rPr>
          <w:rFonts w:ascii="Arial" w:eastAsia="Arial" w:hAnsi="Arial" w:cs="Arial"/>
          <w:i/>
          <w:sz w:val="20"/>
          <w:szCs w:val="20"/>
        </w:rPr>
      </w:pPr>
      <w:r w:rsidRPr="00E54EB9">
        <w:rPr>
          <w:rFonts w:ascii="Arial" w:hAnsi="Arial" w:cs="Arial"/>
          <w:sz w:val="20"/>
          <w:szCs w:val="20"/>
        </w:rPr>
        <w:t>“</w:t>
      </w:r>
      <w:r w:rsidRPr="00BF04C7">
        <w:rPr>
          <w:rFonts w:ascii="Arial" w:eastAsia="Arial" w:hAnsi="Arial" w:cs="Arial"/>
          <w:i/>
          <w:sz w:val="20"/>
          <w:szCs w:val="20"/>
        </w:rPr>
        <w:t>[…]</w:t>
      </w:r>
      <w:r>
        <w:rPr>
          <w:rFonts w:ascii="Arial" w:eastAsia="Arial" w:hAnsi="Arial" w:cs="Arial"/>
          <w:i/>
          <w:sz w:val="20"/>
          <w:szCs w:val="20"/>
        </w:rPr>
        <w:t xml:space="preserve"> </w:t>
      </w:r>
    </w:p>
    <w:p w14:paraId="7953E58D" w14:textId="77777777" w:rsidR="00521342" w:rsidRDefault="00521342" w:rsidP="00521342">
      <w:pPr>
        <w:ind w:left="567" w:right="113"/>
        <w:jc w:val="both"/>
        <w:rPr>
          <w:rFonts w:ascii="Arial" w:eastAsia="Arial" w:hAnsi="Arial" w:cs="Arial"/>
          <w:i/>
          <w:sz w:val="20"/>
          <w:szCs w:val="20"/>
        </w:rPr>
      </w:pPr>
    </w:p>
    <w:p w14:paraId="229A598C" w14:textId="77777777" w:rsidR="00521342" w:rsidRDefault="00521342" w:rsidP="00521342">
      <w:pPr>
        <w:ind w:left="567" w:right="113"/>
        <w:jc w:val="both"/>
        <w:rPr>
          <w:rFonts w:ascii="Arial" w:eastAsia="Arial" w:hAnsi="Arial" w:cs="Arial"/>
          <w:i/>
          <w:sz w:val="20"/>
          <w:szCs w:val="20"/>
        </w:rPr>
      </w:pPr>
      <w:r w:rsidRPr="001456F6">
        <w:rPr>
          <w:rFonts w:ascii="Arial" w:eastAsia="Arial" w:hAnsi="Arial" w:cs="Arial"/>
          <w:i/>
          <w:sz w:val="20"/>
          <w:szCs w:val="20"/>
        </w:rPr>
        <w:t xml:space="preserve">El día 10 de mayo del 2023 se realizó la visita de seguimiento al concepto técnico de atención de emergencia silviculturales No. SSFFS08403 del 25/07/2022, mediante la cual se autorizó a la REGISTRADURIA NACIONAL DEL ESTADO CIVIL identificado(a) con la C.C. o NIT </w:t>
      </w:r>
      <w:proofErr w:type="spellStart"/>
      <w:r w:rsidRPr="001456F6">
        <w:rPr>
          <w:rFonts w:ascii="Arial" w:eastAsia="Arial" w:hAnsi="Arial" w:cs="Arial"/>
          <w:i/>
          <w:sz w:val="20"/>
          <w:szCs w:val="20"/>
        </w:rPr>
        <w:t>N°</w:t>
      </w:r>
      <w:proofErr w:type="spellEnd"/>
      <w:r w:rsidRPr="001456F6">
        <w:rPr>
          <w:rFonts w:ascii="Arial" w:eastAsia="Arial" w:hAnsi="Arial" w:cs="Arial"/>
          <w:i/>
          <w:sz w:val="20"/>
          <w:szCs w:val="20"/>
        </w:rPr>
        <w:t xml:space="preserve"> 899999040-4, a ejecutar la tala de tres (03) individuos arbóreos de la especie </w:t>
      </w:r>
      <w:proofErr w:type="spellStart"/>
      <w:r w:rsidRPr="001456F6">
        <w:rPr>
          <w:rFonts w:ascii="Arial" w:eastAsia="Arial" w:hAnsi="Arial" w:cs="Arial"/>
          <w:i/>
          <w:sz w:val="20"/>
          <w:szCs w:val="20"/>
        </w:rPr>
        <w:t>Holly</w:t>
      </w:r>
      <w:proofErr w:type="spellEnd"/>
      <w:r w:rsidRPr="001456F6">
        <w:rPr>
          <w:rFonts w:ascii="Arial" w:eastAsia="Arial" w:hAnsi="Arial" w:cs="Arial"/>
          <w:i/>
          <w:sz w:val="20"/>
          <w:szCs w:val="20"/>
        </w:rPr>
        <w:t xml:space="preserve"> espinoso (</w:t>
      </w:r>
      <w:proofErr w:type="spellStart"/>
      <w:r w:rsidRPr="001456F6">
        <w:rPr>
          <w:rFonts w:ascii="Arial" w:eastAsia="Arial" w:hAnsi="Arial" w:cs="Arial"/>
          <w:i/>
          <w:sz w:val="20"/>
          <w:szCs w:val="20"/>
        </w:rPr>
        <w:t>Pyracantha</w:t>
      </w:r>
      <w:proofErr w:type="spellEnd"/>
      <w:r w:rsidRPr="001456F6">
        <w:rPr>
          <w:rFonts w:ascii="Arial" w:eastAsia="Arial" w:hAnsi="Arial" w:cs="Arial"/>
          <w:i/>
          <w:sz w:val="20"/>
          <w:szCs w:val="20"/>
        </w:rPr>
        <w:t xml:space="preserve"> </w:t>
      </w:r>
      <w:proofErr w:type="spellStart"/>
      <w:r w:rsidRPr="001456F6">
        <w:rPr>
          <w:rFonts w:ascii="Arial" w:eastAsia="Arial" w:hAnsi="Arial" w:cs="Arial"/>
          <w:i/>
          <w:sz w:val="20"/>
          <w:szCs w:val="20"/>
        </w:rPr>
        <w:t>coccinea</w:t>
      </w:r>
      <w:proofErr w:type="spellEnd"/>
      <w:r w:rsidRPr="001456F6">
        <w:rPr>
          <w:rFonts w:ascii="Arial" w:eastAsia="Arial" w:hAnsi="Arial" w:cs="Arial"/>
          <w:i/>
          <w:sz w:val="20"/>
          <w:szCs w:val="20"/>
        </w:rPr>
        <w:t xml:space="preserve">) emplazado en la zona verde de las instalaciones de la Registraduría Nacional ubicado en la dirección AC 26 51 50 del barrio Centro Administrativo Occidente, localidad Teusaquillo. </w:t>
      </w:r>
    </w:p>
    <w:p w14:paraId="166A0523" w14:textId="77777777" w:rsidR="00521342" w:rsidRDefault="00521342" w:rsidP="00521342">
      <w:pPr>
        <w:ind w:left="567" w:right="113"/>
        <w:jc w:val="both"/>
        <w:rPr>
          <w:rFonts w:ascii="Arial" w:eastAsia="Arial" w:hAnsi="Arial" w:cs="Arial"/>
          <w:i/>
          <w:sz w:val="20"/>
          <w:szCs w:val="20"/>
        </w:rPr>
      </w:pPr>
    </w:p>
    <w:p w14:paraId="7C53C8CF" w14:textId="77777777" w:rsidR="00521342" w:rsidRDefault="00521342" w:rsidP="00521342">
      <w:pPr>
        <w:ind w:left="567" w:right="113"/>
        <w:jc w:val="both"/>
        <w:rPr>
          <w:rFonts w:ascii="Arial" w:eastAsia="Arial" w:hAnsi="Arial" w:cs="Arial"/>
          <w:i/>
          <w:sz w:val="20"/>
          <w:szCs w:val="20"/>
        </w:rPr>
      </w:pPr>
      <w:r w:rsidRPr="001456F6">
        <w:rPr>
          <w:rFonts w:ascii="Arial" w:eastAsia="Arial" w:hAnsi="Arial" w:cs="Arial"/>
          <w:i/>
          <w:sz w:val="20"/>
          <w:szCs w:val="20"/>
        </w:rPr>
        <w:t xml:space="preserve">Una vez realizada la visita de seguimiento como se consignó en el acta CEBR-20231236-14598, se verificó que la tala autorizada a los individuos arbóreos identificados con el No. 1, 2 y 3 de las fichas técnicas de registro, se ejecutó técnicamente de acuerdo con los lineamientos estipulados en el Manual de silvicultura urbana para Bogotá, no se evidencia la presencia del individuo en el lugar de emplazamiento, solamente permanece el tocón producto del procedimiento de tala. </w:t>
      </w:r>
    </w:p>
    <w:p w14:paraId="354B96C6" w14:textId="77777777" w:rsidR="00521342" w:rsidRDefault="00521342" w:rsidP="00521342">
      <w:pPr>
        <w:ind w:left="567" w:right="113"/>
        <w:jc w:val="both"/>
        <w:rPr>
          <w:rFonts w:ascii="Arial" w:eastAsia="Arial" w:hAnsi="Arial" w:cs="Arial"/>
          <w:i/>
          <w:sz w:val="20"/>
          <w:szCs w:val="20"/>
        </w:rPr>
      </w:pPr>
    </w:p>
    <w:p w14:paraId="2FE40139" w14:textId="77777777" w:rsidR="00521342" w:rsidRDefault="00521342" w:rsidP="00521342">
      <w:pPr>
        <w:ind w:left="567" w:right="113"/>
        <w:jc w:val="both"/>
        <w:rPr>
          <w:rFonts w:ascii="Arial" w:eastAsia="Arial" w:hAnsi="Arial" w:cs="Arial"/>
          <w:i/>
          <w:sz w:val="20"/>
          <w:szCs w:val="20"/>
        </w:rPr>
      </w:pPr>
      <w:r w:rsidRPr="001456F6">
        <w:rPr>
          <w:rFonts w:ascii="Arial" w:eastAsia="Arial" w:hAnsi="Arial" w:cs="Arial"/>
          <w:i/>
          <w:sz w:val="20"/>
          <w:szCs w:val="20"/>
        </w:rPr>
        <w:t xml:space="preserve">El concepto técnico de atención de emergencia silviculturales No. SSFFS-08403 del 25/07/2022 estableció en el apartado </w:t>
      </w:r>
      <w:r w:rsidRPr="001456F6">
        <w:rPr>
          <w:rFonts w:ascii="Arial" w:eastAsia="Arial" w:hAnsi="Arial" w:cs="Arial"/>
          <w:b/>
          <w:bCs/>
          <w:i/>
          <w:sz w:val="20"/>
          <w:szCs w:val="20"/>
        </w:rPr>
        <w:t>VIII. CONSIDERACIONES FINALES</w:t>
      </w:r>
      <w:r w:rsidRPr="001456F6">
        <w:rPr>
          <w:rFonts w:ascii="Arial" w:eastAsia="Arial" w:hAnsi="Arial" w:cs="Arial"/>
          <w:i/>
          <w:sz w:val="20"/>
          <w:szCs w:val="20"/>
        </w:rPr>
        <w:t xml:space="preserve"> la compensación por tala de árboles mediante la consignación equivalente a 5,46 IVP(s), 2,39093 SMMLV, $ 2.390.934 m/</w:t>
      </w:r>
      <w:proofErr w:type="spellStart"/>
      <w:r w:rsidRPr="001456F6">
        <w:rPr>
          <w:rFonts w:ascii="Arial" w:eastAsia="Arial" w:hAnsi="Arial" w:cs="Arial"/>
          <w:i/>
          <w:sz w:val="20"/>
          <w:szCs w:val="20"/>
        </w:rPr>
        <w:t>cte</w:t>
      </w:r>
      <w:proofErr w:type="spellEnd"/>
      <w:r w:rsidRPr="001456F6">
        <w:rPr>
          <w:rFonts w:ascii="Arial" w:eastAsia="Arial" w:hAnsi="Arial" w:cs="Arial"/>
          <w:i/>
          <w:sz w:val="20"/>
          <w:szCs w:val="20"/>
        </w:rPr>
        <w:t xml:space="preserve">; en la visita no se presentó ninguna plantación como medida de compensación y durante la verificación en el sistema de correspondencia FOREST no se encuentra radicado ante esta Secretaria del soporte de pago exigido por compensación por tala de árboles, por tanto, se recalca al autorizado el pago de compensación por </w:t>
      </w:r>
      <w:proofErr w:type="spellStart"/>
      <w:r w:rsidRPr="001456F6">
        <w:rPr>
          <w:rFonts w:ascii="Arial" w:eastAsia="Arial" w:hAnsi="Arial" w:cs="Arial"/>
          <w:i/>
          <w:sz w:val="20"/>
          <w:szCs w:val="20"/>
        </w:rPr>
        <w:t>consignacion</w:t>
      </w:r>
      <w:proofErr w:type="spellEnd"/>
      <w:r w:rsidRPr="001456F6">
        <w:rPr>
          <w:rFonts w:ascii="Arial" w:eastAsia="Arial" w:hAnsi="Arial" w:cs="Arial"/>
          <w:i/>
          <w:sz w:val="20"/>
          <w:szCs w:val="20"/>
        </w:rPr>
        <w:t xml:space="preserve"> por tala de árboles correspondiente a $ 2.390.934 m/cte. </w:t>
      </w:r>
    </w:p>
    <w:p w14:paraId="590FB2A2" w14:textId="77777777" w:rsidR="00521342" w:rsidRDefault="00521342" w:rsidP="00521342">
      <w:pPr>
        <w:ind w:left="567" w:right="113"/>
        <w:jc w:val="both"/>
        <w:rPr>
          <w:rFonts w:ascii="Arial" w:eastAsia="Arial" w:hAnsi="Arial" w:cs="Arial"/>
          <w:i/>
          <w:sz w:val="20"/>
          <w:szCs w:val="20"/>
        </w:rPr>
      </w:pPr>
    </w:p>
    <w:p w14:paraId="4A44E344" w14:textId="77777777" w:rsidR="00521342" w:rsidRPr="00196BBE" w:rsidRDefault="00521342" w:rsidP="00521342">
      <w:pPr>
        <w:ind w:left="567" w:right="113"/>
        <w:jc w:val="both"/>
        <w:rPr>
          <w:rFonts w:ascii="Arial" w:eastAsia="Arial" w:hAnsi="Arial" w:cs="Arial"/>
          <w:i/>
          <w:sz w:val="20"/>
          <w:szCs w:val="20"/>
        </w:rPr>
      </w:pPr>
      <w:r w:rsidRPr="001456F6">
        <w:rPr>
          <w:rFonts w:ascii="Arial" w:eastAsia="Arial" w:hAnsi="Arial" w:cs="Arial"/>
          <w:i/>
          <w:sz w:val="20"/>
          <w:szCs w:val="20"/>
        </w:rPr>
        <w:t>El concepto técnico de atención de emergencia silviculturales No. SSFFS-08403 del 25/07/2022, no estableció pago por concepto de evaluación. En cuanto al cobro por concepto de seguimiento estableció exigir al autorizado consignar la suma de $ 194.000 (M/</w:t>
      </w:r>
      <w:proofErr w:type="spellStart"/>
      <w:r w:rsidRPr="001456F6">
        <w:rPr>
          <w:rFonts w:ascii="Arial" w:eastAsia="Arial" w:hAnsi="Arial" w:cs="Arial"/>
          <w:i/>
          <w:sz w:val="20"/>
          <w:szCs w:val="20"/>
        </w:rPr>
        <w:t>cte</w:t>
      </w:r>
      <w:proofErr w:type="spellEnd"/>
      <w:r w:rsidRPr="001456F6">
        <w:rPr>
          <w:rFonts w:ascii="Arial" w:eastAsia="Arial" w:hAnsi="Arial" w:cs="Arial"/>
          <w:i/>
          <w:sz w:val="20"/>
          <w:szCs w:val="20"/>
        </w:rPr>
        <w:t xml:space="preserve">), durante la verificación en el sistema de correspondencia FOREST no se encuentra radicado ante esta </w:t>
      </w:r>
      <w:proofErr w:type="gramStart"/>
      <w:r w:rsidRPr="001456F6">
        <w:rPr>
          <w:rFonts w:ascii="Arial" w:eastAsia="Arial" w:hAnsi="Arial" w:cs="Arial"/>
          <w:i/>
          <w:sz w:val="20"/>
          <w:szCs w:val="20"/>
        </w:rPr>
        <w:t>Secretaria</w:t>
      </w:r>
      <w:proofErr w:type="gramEnd"/>
      <w:r w:rsidRPr="001456F6">
        <w:rPr>
          <w:rFonts w:ascii="Arial" w:eastAsia="Arial" w:hAnsi="Arial" w:cs="Arial"/>
          <w:i/>
          <w:sz w:val="20"/>
          <w:szCs w:val="20"/>
        </w:rPr>
        <w:t xml:space="preserve"> el soporte de pago exigido por seguimiento. El concepto técnico de atención de emergencia silviculturales No. SSFFS-08403 del 25/07/2022, no requirió salvoconducto de movilización de madera.</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(sic)</w:t>
      </w:r>
    </w:p>
    <w:p w14:paraId="4FCF8F8E" w14:textId="77777777" w:rsidR="00521342" w:rsidRDefault="00521342" w:rsidP="00521342">
      <w:pPr>
        <w:spacing w:line="276" w:lineRule="auto"/>
        <w:jc w:val="both"/>
        <w:rPr>
          <w:rFonts w:ascii="Arial" w:hAnsi="Arial" w:cs="Arial"/>
          <w:sz w:val="22"/>
          <w:szCs w:val="22"/>
        </w:rPr>
      </w:pPr>
    </w:p>
    <w:p w14:paraId="68C30AFB" w14:textId="77777777" w:rsidR="00521342" w:rsidRPr="0005186D" w:rsidRDefault="00521342" w:rsidP="00521342">
      <w:pPr>
        <w:spacing w:line="276" w:lineRule="auto"/>
        <w:jc w:val="both"/>
        <w:rPr>
          <w:rFonts w:ascii="Arial" w:hAnsi="Arial" w:cs="Arial"/>
          <w:sz w:val="22"/>
          <w:szCs w:val="22"/>
        </w:rPr>
      </w:pPr>
      <w:r w:rsidRPr="0005186D">
        <w:rPr>
          <w:rFonts w:ascii="Arial" w:hAnsi="Arial" w:cs="Arial"/>
          <w:bCs/>
          <w:sz w:val="22"/>
          <w:szCs w:val="22"/>
        </w:rPr>
        <w:t xml:space="preserve">Que, en virtud de lo anterior, una vez verificados los sistemas de información de la Entidad, y los documentos asociados al radicado No. </w:t>
      </w:r>
      <w:r>
        <w:rPr>
          <w:rFonts w:ascii="Arial" w:hAnsi="Arial" w:cs="Arial"/>
          <w:sz w:val="22"/>
          <w:szCs w:val="22"/>
          <w:lang w:val="es-ES"/>
        </w:rPr>
        <w:t>2022ER87061 del 20 de abril de 2022</w:t>
      </w:r>
      <w:r w:rsidRPr="0005186D">
        <w:rPr>
          <w:rFonts w:ascii="Arial" w:hAnsi="Arial" w:cs="Arial"/>
          <w:sz w:val="22"/>
          <w:szCs w:val="22"/>
        </w:rPr>
        <w:t xml:space="preserve">, no se encontraron los soportes de pago que den cumplimiento de las obligaciones correspondientes a la </w:t>
      </w:r>
      <w:r w:rsidRPr="009722D4">
        <w:rPr>
          <w:rFonts w:ascii="Arial" w:hAnsi="Arial" w:cs="Arial"/>
          <w:b/>
          <w:color w:val="000000" w:themeColor="text1"/>
          <w:sz w:val="22"/>
          <w:szCs w:val="22"/>
          <w:shd w:val="clear" w:color="auto" w:fill="FFFFFF"/>
          <w:lang w:val="es-ES"/>
        </w:rPr>
        <w:t>COMPENSACIÓN</w:t>
      </w:r>
      <w:r w:rsidRPr="009722D4">
        <w:rPr>
          <w:rFonts w:ascii="Arial" w:hAnsi="Arial" w:cs="Arial"/>
          <w:color w:val="000000" w:themeColor="text1"/>
          <w:sz w:val="22"/>
          <w:szCs w:val="22"/>
          <w:shd w:val="clear" w:color="auto" w:fill="FFFFFF"/>
          <w:lang w:val="es-ES"/>
        </w:rPr>
        <w:t xml:space="preserve"> por tala de árboles, la suma de </w:t>
      </w:r>
      <w:r>
        <w:rPr>
          <w:rFonts w:ascii="Arial" w:hAnsi="Arial" w:cs="Arial"/>
          <w:color w:val="000000" w:themeColor="text1"/>
          <w:sz w:val="22"/>
          <w:szCs w:val="22"/>
          <w:shd w:val="clear" w:color="auto" w:fill="FFFFFF"/>
          <w:lang w:val="es-ES"/>
        </w:rPr>
        <w:t>DOS</w:t>
      </w:r>
      <w:r w:rsidRPr="009722D4">
        <w:rPr>
          <w:rFonts w:ascii="Arial" w:hAnsi="Arial" w:cs="Arial"/>
          <w:color w:val="000000" w:themeColor="text1"/>
          <w:sz w:val="22"/>
          <w:szCs w:val="22"/>
          <w:shd w:val="clear" w:color="auto" w:fill="FFFFFF"/>
          <w:lang w:val="es-ES"/>
        </w:rPr>
        <w:t xml:space="preserve"> MILLON</w:t>
      </w:r>
      <w:r>
        <w:rPr>
          <w:rFonts w:ascii="Arial" w:hAnsi="Arial" w:cs="Arial"/>
          <w:color w:val="000000" w:themeColor="text1"/>
          <w:sz w:val="22"/>
          <w:szCs w:val="22"/>
          <w:shd w:val="clear" w:color="auto" w:fill="FFFFFF"/>
          <w:lang w:val="es-ES"/>
        </w:rPr>
        <w:t>ES</w:t>
      </w:r>
      <w:r w:rsidRPr="009722D4">
        <w:rPr>
          <w:rFonts w:ascii="Arial" w:hAnsi="Arial" w:cs="Arial"/>
          <w:color w:val="000000" w:themeColor="text1"/>
          <w:sz w:val="22"/>
          <w:szCs w:val="22"/>
          <w:shd w:val="clear" w:color="auto" w:fill="FFFFFF"/>
          <w:lang w:val="es-ES"/>
        </w:rPr>
        <w:t xml:space="preserve"> TRESCIENTOS </w:t>
      </w:r>
      <w:r>
        <w:rPr>
          <w:rFonts w:ascii="Arial" w:hAnsi="Arial" w:cs="Arial"/>
          <w:color w:val="000000" w:themeColor="text1"/>
          <w:sz w:val="22"/>
          <w:szCs w:val="22"/>
          <w:shd w:val="clear" w:color="auto" w:fill="FFFFFF"/>
          <w:lang w:val="es-ES"/>
        </w:rPr>
        <w:t>NOVE</w:t>
      </w:r>
      <w:r w:rsidRPr="009722D4">
        <w:rPr>
          <w:rFonts w:ascii="Arial" w:hAnsi="Arial" w:cs="Arial"/>
          <w:color w:val="000000" w:themeColor="text1"/>
          <w:sz w:val="22"/>
          <w:szCs w:val="22"/>
          <w:shd w:val="clear" w:color="auto" w:fill="FFFFFF"/>
          <w:lang w:val="es-ES"/>
        </w:rPr>
        <w:t xml:space="preserve">NTA MIL </w:t>
      </w:r>
      <w:r>
        <w:rPr>
          <w:rFonts w:ascii="Arial" w:hAnsi="Arial" w:cs="Arial"/>
          <w:color w:val="000000" w:themeColor="text1"/>
          <w:sz w:val="22"/>
          <w:szCs w:val="22"/>
          <w:shd w:val="clear" w:color="auto" w:fill="FFFFFF"/>
          <w:lang w:val="es-ES"/>
        </w:rPr>
        <w:t>NOVE</w:t>
      </w:r>
      <w:r w:rsidRPr="009722D4">
        <w:rPr>
          <w:rFonts w:ascii="Arial" w:hAnsi="Arial" w:cs="Arial"/>
          <w:color w:val="000000" w:themeColor="text1"/>
          <w:sz w:val="22"/>
          <w:szCs w:val="22"/>
          <w:shd w:val="clear" w:color="auto" w:fill="FFFFFF"/>
          <w:lang w:val="es-ES"/>
        </w:rPr>
        <w:t xml:space="preserve">CIENTOS </w:t>
      </w:r>
      <w:r>
        <w:rPr>
          <w:rFonts w:ascii="Arial" w:hAnsi="Arial" w:cs="Arial"/>
          <w:color w:val="000000" w:themeColor="text1"/>
          <w:sz w:val="22"/>
          <w:szCs w:val="22"/>
          <w:shd w:val="clear" w:color="auto" w:fill="FFFFFF"/>
          <w:lang w:val="es-ES"/>
        </w:rPr>
        <w:t>TREINTA Y CUATRO</w:t>
      </w:r>
      <w:r w:rsidRPr="009722D4">
        <w:rPr>
          <w:rFonts w:ascii="Arial" w:hAnsi="Arial" w:cs="Arial"/>
          <w:color w:val="000000" w:themeColor="text1"/>
          <w:sz w:val="22"/>
          <w:szCs w:val="22"/>
          <w:shd w:val="clear" w:color="auto" w:fill="FFFFFF"/>
          <w:lang w:val="es-ES"/>
        </w:rPr>
        <w:t xml:space="preserve"> PESOS ($</w:t>
      </w:r>
      <w:r w:rsidRPr="001456F6">
        <w:rPr>
          <w:rFonts w:ascii="Arial" w:hAnsi="Arial" w:cs="Arial"/>
          <w:color w:val="000000" w:themeColor="text1"/>
          <w:sz w:val="22"/>
          <w:szCs w:val="22"/>
          <w:shd w:val="clear" w:color="auto" w:fill="FFFFFF"/>
        </w:rPr>
        <w:t>2</w:t>
      </w:r>
      <w:r>
        <w:rPr>
          <w:rFonts w:ascii="Arial" w:hAnsi="Arial" w:cs="Arial"/>
          <w:color w:val="000000" w:themeColor="text1"/>
          <w:sz w:val="22"/>
          <w:szCs w:val="22"/>
          <w:shd w:val="clear" w:color="auto" w:fill="FFFFFF"/>
        </w:rPr>
        <w:t>.</w:t>
      </w:r>
      <w:r w:rsidRPr="001456F6">
        <w:rPr>
          <w:rFonts w:ascii="Arial" w:hAnsi="Arial" w:cs="Arial"/>
          <w:color w:val="000000" w:themeColor="text1"/>
          <w:sz w:val="22"/>
          <w:szCs w:val="22"/>
          <w:shd w:val="clear" w:color="auto" w:fill="FFFFFF"/>
        </w:rPr>
        <w:t>390</w:t>
      </w:r>
      <w:r>
        <w:rPr>
          <w:rFonts w:ascii="Arial" w:hAnsi="Arial" w:cs="Arial"/>
          <w:color w:val="000000" w:themeColor="text1"/>
          <w:sz w:val="22"/>
          <w:szCs w:val="22"/>
          <w:shd w:val="clear" w:color="auto" w:fill="FFFFFF"/>
        </w:rPr>
        <w:t>.</w:t>
      </w:r>
      <w:r w:rsidRPr="001456F6">
        <w:rPr>
          <w:rFonts w:ascii="Arial" w:hAnsi="Arial" w:cs="Arial"/>
          <w:color w:val="000000" w:themeColor="text1"/>
          <w:sz w:val="22"/>
          <w:szCs w:val="22"/>
          <w:shd w:val="clear" w:color="auto" w:fill="FFFFFF"/>
        </w:rPr>
        <w:t>934</w:t>
      </w:r>
      <w:r w:rsidRPr="009722D4">
        <w:rPr>
          <w:rFonts w:ascii="Arial" w:hAnsi="Arial" w:cs="Arial"/>
          <w:color w:val="000000" w:themeColor="text1"/>
          <w:sz w:val="22"/>
          <w:szCs w:val="22"/>
          <w:shd w:val="clear" w:color="auto" w:fill="FFFFFF"/>
          <w:lang w:val="es-ES"/>
        </w:rPr>
        <w:t xml:space="preserve">) M/cte., equivalente a </w:t>
      </w:r>
      <w:r>
        <w:rPr>
          <w:rFonts w:ascii="Arial" w:hAnsi="Arial" w:cs="Arial"/>
          <w:color w:val="000000" w:themeColor="text1"/>
          <w:sz w:val="22"/>
          <w:szCs w:val="22"/>
          <w:shd w:val="clear" w:color="auto" w:fill="FFFFFF"/>
          <w:lang w:val="es-ES"/>
        </w:rPr>
        <w:t>5</w:t>
      </w:r>
      <w:r w:rsidRPr="009722D4">
        <w:rPr>
          <w:rFonts w:ascii="Arial" w:hAnsi="Arial" w:cs="Arial"/>
          <w:color w:val="000000" w:themeColor="text1"/>
          <w:sz w:val="22"/>
          <w:szCs w:val="22"/>
          <w:shd w:val="clear" w:color="auto" w:fill="FFFFFF"/>
          <w:lang w:val="es-ES"/>
        </w:rPr>
        <w:t>.</w:t>
      </w:r>
      <w:r>
        <w:rPr>
          <w:rFonts w:ascii="Arial" w:hAnsi="Arial" w:cs="Arial"/>
          <w:color w:val="000000" w:themeColor="text1"/>
          <w:sz w:val="22"/>
          <w:szCs w:val="22"/>
          <w:shd w:val="clear" w:color="auto" w:fill="FFFFFF"/>
          <w:lang w:val="es-ES"/>
        </w:rPr>
        <w:t>46</w:t>
      </w:r>
      <w:r w:rsidRPr="009722D4">
        <w:rPr>
          <w:rFonts w:ascii="Arial" w:hAnsi="Arial" w:cs="Arial"/>
          <w:color w:val="000000" w:themeColor="text1"/>
          <w:sz w:val="22"/>
          <w:szCs w:val="22"/>
          <w:shd w:val="clear" w:color="auto" w:fill="FFFFFF"/>
          <w:lang w:val="es-ES"/>
        </w:rPr>
        <w:t xml:space="preserve"> IVP(s), y que corresponden a </w:t>
      </w:r>
      <w:r>
        <w:rPr>
          <w:rFonts w:ascii="Arial" w:hAnsi="Arial" w:cs="Arial"/>
          <w:color w:val="000000" w:themeColor="text1"/>
          <w:sz w:val="22"/>
          <w:szCs w:val="22"/>
          <w:shd w:val="clear" w:color="auto" w:fill="FFFFFF"/>
          <w:lang w:val="es-ES"/>
        </w:rPr>
        <w:t>2</w:t>
      </w:r>
      <w:r w:rsidRPr="009722D4">
        <w:rPr>
          <w:rFonts w:ascii="Arial" w:hAnsi="Arial" w:cs="Arial"/>
          <w:color w:val="000000" w:themeColor="text1"/>
          <w:sz w:val="22"/>
          <w:szCs w:val="22"/>
          <w:shd w:val="clear" w:color="auto" w:fill="FFFFFF"/>
          <w:lang w:val="es-ES"/>
        </w:rPr>
        <w:t>.3</w:t>
      </w:r>
      <w:r>
        <w:rPr>
          <w:rFonts w:ascii="Arial" w:hAnsi="Arial" w:cs="Arial"/>
          <w:color w:val="000000" w:themeColor="text1"/>
          <w:sz w:val="22"/>
          <w:szCs w:val="22"/>
          <w:shd w:val="clear" w:color="auto" w:fill="FFFFFF"/>
          <w:lang w:val="es-ES"/>
        </w:rPr>
        <w:t>9</w:t>
      </w:r>
      <w:r w:rsidRPr="009722D4">
        <w:rPr>
          <w:rFonts w:ascii="Arial" w:hAnsi="Arial" w:cs="Arial"/>
          <w:color w:val="000000" w:themeColor="text1"/>
          <w:sz w:val="22"/>
          <w:szCs w:val="22"/>
          <w:shd w:val="clear" w:color="auto" w:fill="FFFFFF"/>
          <w:lang w:val="es-ES"/>
        </w:rPr>
        <w:t>0</w:t>
      </w:r>
      <w:r>
        <w:rPr>
          <w:rFonts w:ascii="Arial" w:hAnsi="Arial" w:cs="Arial"/>
          <w:color w:val="000000" w:themeColor="text1"/>
          <w:sz w:val="22"/>
          <w:szCs w:val="22"/>
          <w:shd w:val="clear" w:color="auto" w:fill="FFFFFF"/>
          <w:lang w:val="es-ES"/>
        </w:rPr>
        <w:t>93</w:t>
      </w:r>
      <w:r w:rsidRPr="009722D4">
        <w:rPr>
          <w:rFonts w:ascii="Arial" w:hAnsi="Arial" w:cs="Arial"/>
          <w:color w:val="000000" w:themeColor="text1"/>
          <w:sz w:val="22"/>
          <w:szCs w:val="22"/>
          <w:shd w:val="clear" w:color="auto" w:fill="FFFFFF"/>
          <w:lang w:val="es-ES"/>
        </w:rPr>
        <w:t xml:space="preserve"> SMMLV (año 2022), y por concepto de </w:t>
      </w:r>
      <w:r w:rsidRPr="009722D4">
        <w:rPr>
          <w:rFonts w:ascii="Arial" w:hAnsi="Arial" w:cs="Arial"/>
          <w:b/>
          <w:bCs/>
          <w:color w:val="000000" w:themeColor="text1"/>
          <w:sz w:val="22"/>
          <w:szCs w:val="22"/>
          <w:shd w:val="clear" w:color="auto" w:fill="FFFFFF"/>
          <w:lang w:val="es-ES"/>
        </w:rPr>
        <w:t xml:space="preserve">SEGUIMIENTO </w:t>
      </w:r>
      <w:r w:rsidRPr="009722D4">
        <w:rPr>
          <w:rFonts w:ascii="Arial" w:hAnsi="Arial" w:cs="Arial"/>
          <w:color w:val="000000" w:themeColor="text1"/>
          <w:sz w:val="22"/>
          <w:szCs w:val="22"/>
          <w:shd w:val="clear" w:color="auto" w:fill="FFFFFF"/>
          <w:lang w:val="es-ES"/>
        </w:rPr>
        <w:t>la suma de CIENTO SETENTA MIL DOSCIENTOS NOVENTA Y TRES PESOS ($194.000) M/</w:t>
      </w:r>
      <w:proofErr w:type="spellStart"/>
      <w:r w:rsidRPr="009722D4">
        <w:rPr>
          <w:rFonts w:ascii="Arial" w:hAnsi="Arial" w:cs="Arial"/>
          <w:color w:val="000000" w:themeColor="text1"/>
          <w:sz w:val="22"/>
          <w:szCs w:val="22"/>
          <w:shd w:val="clear" w:color="auto" w:fill="FFFFFF"/>
          <w:lang w:val="es-ES"/>
        </w:rPr>
        <w:t>cte</w:t>
      </w:r>
      <w:proofErr w:type="spellEnd"/>
      <w:r w:rsidRPr="0005186D">
        <w:rPr>
          <w:rFonts w:ascii="Arial" w:eastAsia="Calibri" w:hAnsi="Arial" w:cs="Arial"/>
          <w:sz w:val="22"/>
          <w:szCs w:val="22"/>
          <w:lang w:eastAsia="en-US"/>
        </w:rPr>
        <w:t>.</w:t>
      </w:r>
      <w:r w:rsidRPr="0005186D">
        <w:rPr>
          <w:rFonts w:ascii="Arial" w:hAnsi="Arial" w:cs="Arial"/>
          <w:bCs/>
          <w:sz w:val="22"/>
          <w:szCs w:val="22"/>
        </w:rPr>
        <w:t>,</w:t>
      </w:r>
      <w:r w:rsidRPr="0005186D">
        <w:rPr>
          <w:rFonts w:ascii="Arial" w:hAnsi="Arial" w:cs="Arial"/>
          <w:sz w:val="22"/>
          <w:szCs w:val="22"/>
        </w:rPr>
        <w:t xml:space="preserve"> derivados del Concepto Técnico de Atención de Emergencias Silviculturales No. </w:t>
      </w:r>
      <w:r>
        <w:rPr>
          <w:rFonts w:ascii="Arial" w:hAnsi="Arial" w:cs="Arial"/>
          <w:sz w:val="22"/>
          <w:szCs w:val="22"/>
        </w:rPr>
        <w:t>SSFFS-08403 del 25 de julio de 2022</w:t>
      </w:r>
      <w:r w:rsidRPr="0005186D">
        <w:rPr>
          <w:rFonts w:ascii="Arial" w:hAnsi="Arial" w:cs="Arial"/>
          <w:sz w:val="22"/>
          <w:szCs w:val="22"/>
        </w:rPr>
        <w:t>.</w:t>
      </w:r>
    </w:p>
    <w:p w14:paraId="1D893B91" w14:textId="77777777" w:rsidR="00521342" w:rsidRDefault="00521342" w:rsidP="00521342">
      <w:pPr>
        <w:spacing w:line="276" w:lineRule="auto"/>
        <w:jc w:val="both"/>
        <w:rPr>
          <w:rFonts w:ascii="Arial" w:hAnsi="Arial" w:cs="Arial"/>
          <w:sz w:val="22"/>
          <w:szCs w:val="22"/>
        </w:rPr>
      </w:pPr>
    </w:p>
    <w:p w14:paraId="34BEF13C" w14:textId="77777777" w:rsidR="00521342" w:rsidRDefault="00521342" w:rsidP="00521342">
      <w:pPr>
        <w:spacing w:line="276" w:lineRule="auto"/>
        <w:jc w:val="both"/>
        <w:rPr>
          <w:rFonts w:ascii="Arial" w:hAnsi="Arial" w:cs="Arial"/>
          <w:sz w:val="22"/>
          <w:szCs w:val="22"/>
        </w:rPr>
      </w:pPr>
      <w:r w:rsidRPr="007E062B">
        <w:rPr>
          <w:rFonts w:ascii="Arial" w:hAnsi="Arial" w:cs="Arial"/>
          <w:sz w:val="22"/>
          <w:szCs w:val="22"/>
        </w:rPr>
        <w:lastRenderedPageBreak/>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1C39502F" w14:textId="77777777" w:rsidR="00521342" w:rsidRPr="00E54EB9" w:rsidRDefault="00521342" w:rsidP="00521342">
      <w:pPr>
        <w:spacing w:line="276" w:lineRule="auto"/>
        <w:jc w:val="both"/>
        <w:rPr>
          <w:rFonts w:ascii="Arial" w:hAnsi="Arial" w:cs="Arial"/>
          <w:bCs/>
          <w:sz w:val="22"/>
          <w:szCs w:val="22"/>
        </w:rPr>
      </w:pPr>
    </w:p>
    <w:p w14:paraId="5DC5D631" w14:textId="77777777" w:rsidR="00521342" w:rsidRPr="00E54EB9" w:rsidRDefault="00521342" w:rsidP="00521342">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09B6FBB5" w14:textId="77777777" w:rsidR="00521342" w:rsidRPr="00E54EB9" w:rsidRDefault="00521342" w:rsidP="00521342">
      <w:pPr>
        <w:spacing w:line="276" w:lineRule="auto"/>
        <w:jc w:val="both"/>
        <w:rPr>
          <w:rFonts w:ascii="Arial" w:hAnsi="Arial" w:cs="Arial"/>
          <w:sz w:val="22"/>
          <w:szCs w:val="22"/>
        </w:rPr>
      </w:pPr>
      <w:r w:rsidRPr="00E54EB9">
        <w:rPr>
          <w:rFonts w:ascii="Arial" w:hAnsi="Arial" w:cs="Arial"/>
          <w:sz w:val="22"/>
          <w:szCs w:val="22"/>
        </w:rPr>
        <w:t xml:space="preserve"> </w:t>
      </w:r>
    </w:p>
    <w:p w14:paraId="4BE3036E" w14:textId="77777777" w:rsidR="00521342" w:rsidRPr="00E54EB9" w:rsidRDefault="00521342" w:rsidP="00521342">
      <w:pPr>
        <w:spacing w:line="276" w:lineRule="auto"/>
        <w:rPr>
          <w:rFonts w:ascii="Arial" w:hAnsi="Arial" w:cs="Arial"/>
          <w:sz w:val="22"/>
          <w:szCs w:val="22"/>
        </w:rPr>
      </w:pPr>
    </w:p>
    <w:bookmarkEnd w:id="2"/>
    <w:p w14:paraId="0D639AA0"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412FA31F" w14:textId="77777777" w:rsidR="00000000" w:rsidRPr="00610EA5" w:rsidRDefault="00000000" w:rsidP="0012752B">
      <w:pPr>
        <w:tabs>
          <w:tab w:val="left" w:pos="567"/>
        </w:tabs>
        <w:rPr>
          <w:rFonts w:ascii="Arial" w:hAnsi="Arial" w:cs="Arial"/>
          <w:sz w:val="22"/>
          <w:szCs w:val="22"/>
        </w:rPr>
      </w:pPr>
    </w:p>
    <w:p w14:paraId="5B91C28A"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01E0FFA7"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2FBC6324" w14:textId="77777777" w:rsidR="00000000" w:rsidRDefault="00000000" w:rsidP="0012752B">
      <w:pPr>
        <w:rPr>
          <w:rFonts w:ascii="Arial" w:hAnsi="Arial" w:cs="Arial"/>
          <w:sz w:val="22"/>
          <w:szCs w:val="22"/>
          <w:lang w:val="es-ES"/>
        </w:rPr>
      </w:pPr>
    </w:p>
    <w:p w14:paraId="69341BC4" w14:textId="77777777" w:rsidR="00000000" w:rsidRPr="00610EA5" w:rsidRDefault="00000000" w:rsidP="0012752B">
      <w:pPr>
        <w:rPr>
          <w:rFonts w:ascii="Arial" w:hAnsi="Arial" w:cs="Arial"/>
          <w:sz w:val="22"/>
          <w:szCs w:val="22"/>
          <w:lang w:val="es-ES"/>
        </w:rPr>
      </w:pPr>
    </w:p>
    <w:p w14:paraId="0F1A2E2F"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7A6A7DD6" w14:textId="77777777" w:rsidR="00000000" w:rsidRDefault="00000000" w:rsidP="0012752B">
      <w:pPr>
        <w:rPr>
          <w:rFonts w:ascii="Arial" w:hAnsi="Arial" w:cs="Arial"/>
          <w:i/>
          <w:sz w:val="16"/>
          <w:szCs w:val="16"/>
        </w:rPr>
      </w:pPr>
    </w:p>
    <w:p w14:paraId="626A86DB"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2BC4732D" w14:textId="77777777" w:rsidR="00000000" w:rsidRPr="00610EA5" w:rsidRDefault="00000000" w:rsidP="0012752B">
      <w:pPr>
        <w:rPr>
          <w:rFonts w:ascii="Arial" w:hAnsi="Arial" w:cs="Arial"/>
          <w:i/>
          <w:sz w:val="16"/>
          <w:szCs w:val="16"/>
        </w:rPr>
      </w:pPr>
    </w:p>
    <w:p w14:paraId="2A83433D" w14:textId="77777777" w:rsidR="00000000" w:rsidRDefault="00000000" w:rsidP="0012752B">
      <w:pPr>
        <w:rPr>
          <w:rFonts w:ascii="Arial" w:hAnsi="Arial" w:cs="Arial"/>
          <w:i/>
          <w:sz w:val="16"/>
          <w:szCs w:val="16"/>
        </w:rPr>
      </w:pPr>
    </w:p>
    <w:p w14:paraId="08B7565A"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7C787057" w14:textId="77777777" w:rsidR="00000000" w:rsidRDefault="00000000" w:rsidP="0012752B">
      <w:pPr>
        <w:rPr>
          <w:rFonts w:ascii="Arial" w:hAnsi="Arial" w:cs="Arial"/>
          <w:i/>
          <w:sz w:val="16"/>
          <w:szCs w:val="16"/>
        </w:rPr>
      </w:pPr>
    </w:p>
    <w:p w14:paraId="337ABBE8"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06878854"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EE0F0" w14:textId="77777777" w:rsidR="004E316F" w:rsidRDefault="004E316F">
      <w:r>
        <w:separator/>
      </w:r>
    </w:p>
  </w:endnote>
  <w:endnote w:type="continuationSeparator" w:id="0">
    <w:p w14:paraId="6F7E61D4" w14:textId="77777777" w:rsidR="004E316F" w:rsidRDefault="004E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1DECD"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090B" w14:textId="77777777" w:rsidR="004E316F" w:rsidRDefault="004E316F">
      <w:r>
        <w:separator/>
      </w:r>
    </w:p>
  </w:footnote>
  <w:footnote w:type="continuationSeparator" w:id="0">
    <w:p w14:paraId="7D8B8217" w14:textId="77777777" w:rsidR="004E316F" w:rsidRDefault="004E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6E7D7"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342"/>
    <w:rsid w:val="004E316F"/>
    <w:rsid w:val="00521342"/>
    <w:rsid w:val="00C61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026E1"/>
  <w15:docId w15:val="{8CF673A8-84C0-4C11-9201-10632AF0E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903</Words>
  <Characters>4967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2025-08-24T23:04:00Z</dcterms:created>
  <dcterms:modified xsi:type="dcterms:W3CDTF">2025-08-24T23:04:00Z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